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32" w:rsidRDefault="00A13632" w:rsidP="00A13632">
      <w:bookmarkStart w:id="0" w:name="_GoBack"/>
      <w:bookmarkEnd w:id="0"/>
    </w:p>
    <w:p w:rsidR="00A13632" w:rsidRPr="00FF3AE0" w:rsidRDefault="00A13632" w:rsidP="00A13632">
      <w:pPr>
        <w:rPr>
          <w:rFonts w:ascii="Arial" w:hAnsi="Arial" w:cs="Arial"/>
          <w:b/>
        </w:rPr>
      </w:pPr>
      <w:r w:rsidRPr="00FF3AE0">
        <w:rPr>
          <w:rFonts w:ascii="Arial" w:hAnsi="Arial" w:cs="Arial"/>
          <w:b/>
        </w:rPr>
        <w:t>Privacy Notice for Music in Action L</w:t>
      </w:r>
      <w:r w:rsidR="00FF3AE0" w:rsidRPr="00FF3AE0">
        <w:rPr>
          <w:rFonts w:ascii="Arial" w:hAnsi="Arial" w:cs="Arial"/>
          <w:b/>
        </w:rPr>
        <w:t>imi</w:t>
      </w:r>
      <w:r w:rsidRPr="00FF3AE0">
        <w:rPr>
          <w:rFonts w:ascii="Arial" w:hAnsi="Arial" w:cs="Arial"/>
          <w:b/>
        </w:rPr>
        <w:t>t</w:t>
      </w:r>
      <w:r w:rsidR="00FF3AE0" w:rsidRPr="00FF3AE0">
        <w:rPr>
          <w:rFonts w:ascii="Arial" w:hAnsi="Arial" w:cs="Arial"/>
          <w:b/>
        </w:rPr>
        <w:t>e</w:t>
      </w:r>
      <w:r w:rsidRPr="00FF3AE0">
        <w:rPr>
          <w:rFonts w:ascii="Arial" w:hAnsi="Arial" w:cs="Arial"/>
          <w:b/>
        </w:rPr>
        <w:t xml:space="preserve">d </w:t>
      </w:r>
    </w:p>
    <w:p w:rsidR="00FF3AE0" w:rsidRPr="00753083" w:rsidRDefault="00FF3AE0" w:rsidP="00FF3AE0">
      <w:pPr>
        <w:pStyle w:val="Paragraph"/>
      </w:pPr>
      <w:r>
        <w:t>Music in Action Limited (</w:t>
      </w:r>
      <w:r w:rsidRPr="00FF3AE0">
        <w:rPr>
          <w:b/>
        </w:rPr>
        <w:t>Music in Action</w:t>
      </w:r>
      <w:r>
        <w:t xml:space="preserve">) </w:t>
      </w:r>
      <w:r w:rsidRPr="009E6D64">
        <w:t>is committed to protecting the privacy and securit</w:t>
      </w:r>
      <w:r>
        <w:t>y of your personal information.</w:t>
      </w:r>
    </w:p>
    <w:p w:rsidR="00FF3AE0" w:rsidRPr="00753083" w:rsidRDefault="00FF3AE0" w:rsidP="00FF3AE0">
      <w:pPr>
        <w:pStyle w:val="Paragraph"/>
      </w:pPr>
      <w:r w:rsidRPr="009E6D64">
        <w:t xml:space="preserve">This privacy notice describes how we collect and use </w:t>
      </w:r>
      <w:r>
        <w:t xml:space="preserve">any </w:t>
      </w:r>
      <w:r w:rsidRPr="009E6D64">
        <w:t xml:space="preserve">personal information </w:t>
      </w:r>
      <w:r>
        <w:t xml:space="preserve">that we hold on you, as a member, as an attender of our events, as a participant in our Outreach policy, as a volunteer, donor, as a performer or player or as visitor to our website at </w:t>
      </w:r>
      <w:hyperlink r:id="rId5" w:history="1">
        <w:r w:rsidRPr="002E52B5">
          <w:rPr>
            <w:rStyle w:val="Hyperlink"/>
          </w:rPr>
          <w:t>www.musicjersey.com</w:t>
        </w:r>
      </w:hyperlink>
      <w:r w:rsidRPr="003815E4">
        <w:rPr>
          <w:i/>
        </w:rPr>
        <w:t>,</w:t>
      </w:r>
      <w:r>
        <w:t xml:space="preserve"> </w:t>
      </w:r>
      <w:r w:rsidRPr="009E6D64">
        <w:t xml:space="preserve">in accordance with the </w:t>
      </w:r>
      <w:r>
        <w:t>Data Protection (Jersey) Law 2018</w:t>
      </w:r>
      <w:r w:rsidRPr="009E6D64">
        <w:t>.</w:t>
      </w:r>
    </w:p>
    <w:p w:rsidR="00FF3AE0" w:rsidRDefault="00FF3AE0" w:rsidP="00FF3AE0">
      <w:pPr>
        <w:pStyle w:val="ParaClause"/>
        <w:ind w:left="0"/>
      </w:pPr>
      <w:r>
        <w:t>Music in Action is a "data controller". This means that we are responsible for deciding how we hold and use personal information about you. We are required under data protection legislation to notify you of the information contained in this privacy notice.</w:t>
      </w:r>
    </w:p>
    <w:p w:rsidR="00FF3AE0" w:rsidRDefault="00FF3AE0" w:rsidP="00FF3AE0">
      <w:pPr>
        <w:pStyle w:val="ParaClause"/>
        <w:ind w:left="0"/>
      </w:pPr>
      <w:r>
        <w:t>This notice does not form part of any contract to provide services. We may update this notice at any time.</w:t>
      </w:r>
    </w:p>
    <w:p w:rsidR="00FF3AE0" w:rsidRDefault="00FF3AE0" w:rsidP="00FF3AE0">
      <w:pPr>
        <w:pStyle w:val="ParaClause"/>
        <w:ind w:left="0"/>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FF3AE0" w:rsidRDefault="00FF3AE0" w:rsidP="00FF3AE0">
      <w:pPr>
        <w:pStyle w:val="NoNumTitle-Clause"/>
        <w:ind w:left="0"/>
      </w:pPr>
      <w:bookmarkStart w:id="1" w:name="a371450"/>
      <w:r>
        <w:t>Data protection principles</w:t>
      </w:r>
      <w:bookmarkEnd w:id="1"/>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FF3AE0" w:rsidRPr="00753083" w:rsidTr="00FF3AE0">
        <w:tc>
          <w:tcPr>
            <w:tcW w:w="9781" w:type="dxa"/>
            <w:tcBorders>
              <w:top w:val="single" w:sz="4" w:space="0" w:color="auto"/>
              <w:left w:val="single" w:sz="4" w:space="0" w:color="auto"/>
              <w:bottom w:val="single" w:sz="4" w:space="0" w:color="auto"/>
              <w:right w:val="single" w:sz="4" w:space="0" w:color="auto"/>
            </w:tcBorders>
            <w:shd w:val="clear" w:color="auto" w:fill="EEECE1"/>
          </w:tcPr>
          <w:p w:rsidR="00FF3AE0" w:rsidRPr="00753083" w:rsidRDefault="00FF3AE0" w:rsidP="004B64B8">
            <w:pPr>
              <w:pStyle w:val="Paragraph"/>
            </w:pPr>
            <w:r>
              <w:t>We will comply with data protection law. This says that the personal information we hold about you must be:</w:t>
            </w:r>
          </w:p>
          <w:p w:rsidR="00FF3AE0" w:rsidRPr="00753083" w:rsidRDefault="00FF3AE0" w:rsidP="004B64B8">
            <w:pPr>
              <w:pStyle w:val="Paragraph"/>
            </w:pPr>
            <w:r>
              <w:t xml:space="preserve">1. </w:t>
            </w:r>
            <w:r w:rsidRPr="009E6D64">
              <w:t>Used lawfully, fairly and in a transparent way.</w:t>
            </w:r>
          </w:p>
          <w:p w:rsidR="00FF3AE0" w:rsidRPr="00753083" w:rsidRDefault="00FF3AE0" w:rsidP="004B64B8">
            <w:pPr>
              <w:pStyle w:val="Paragraph"/>
            </w:pPr>
            <w:r>
              <w:t xml:space="preserve">2. </w:t>
            </w:r>
            <w:r w:rsidRPr="009E6D64">
              <w:t>Collected only for valid purposes that we have clearly explained to you and not used in any way that is in</w:t>
            </w:r>
            <w:r>
              <w:t>compatible with those purposes.</w:t>
            </w:r>
          </w:p>
          <w:p w:rsidR="00FF3AE0" w:rsidRPr="00753083" w:rsidRDefault="00FF3AE0" w:rsidP="004B64B8">
            <w:pPr>
              <w:pStyle w:val="Paragraph"/>
            </w:pPr>
            <w:r>
              <w:t xml:space="preserve">3. </w:t>
            </w:r>
            <w:r w:rsidRPr="009E6D64">
              <w:t>Relevant to the purposes we have told you about and limited only to those purposes.</w:t>
            </w:r>
          </w:p>
          <w:p w:rsidR="00FF3AE0" w:rsidRPr="00753083" w:rsidRDefault="00FF3AE0" w:rsidP="004B64B8">
            <w:pPr>
              <w:pStyle w:val="Paragraph"/>
            </w:pPr>
            <w:r>
              <w:t>4. Accurate and kept up to date.</w:t>
            </w:r>
          </w:p>
          <w:p w:rsidR="00FF3AE0" w:rsidRPr="00753083" w:rsidRDefault="00FF3AE0" w:rsidP="004B64B8">
            <w:pPr>
              <w:pStyle w:val="Paragraph"/>
            </w:pPr>
            <w:r>
              <w:t xml:space="preserve">5. </w:t>
            </w:r>
            <w:r w:rsidRPr="009E6D64">
              <w:t>Kept only as long as necessary for the p</w:t>
            </w:r>
            <w:r>
              <w:t>urposes we have told you about.</w:t>
            </w:r>
          </w:p>
          <w:p w:rsidR="00FF3AE0" w:rsidRPr="00753083" w:rsidRDefault="00FF3AE0" w:rsidP="004B64B8">
            <w:pPr>
              <w:pStyle w:val="Paragraph"/>
            </w:pPr>
            <w:r>
              <w:t xml:space="preserve">6. </w:t>
            </w:r>
            <w:r w:rsidRPr="009E6D64">
              <w:t>Kept securely.</w:t>
            </w:r>
          </w:p>
        </w:tc>
      </w:tr>
    </w:tbl>
    <w:p w:rsidR="00FF3AE0" w:rsidRDefault="00FF3AE0" w:rsidP="00A13632"/>
    <w:p w:rsidR="00FF3AE0" w:rsidRPr="00C1139A" w:rsidRDefault="00FF3AE0" w:rsidP="00FF3AE0">
      <w:pPr>
        <w:rPr>
          <w:rFonts w:ascii="Arial" w:hAnsi="Arial" w:cs="Arial"/>
        </w:rPr>
      </w:pPr>
      <w:r w:rsidRPr="00C1139A">
        <w:rPr>
          <w:rFonts w:ascii="Arial" w:hAnsi="Arial" w:cs="Arial"/>
        </w:rPr>
        <w:t xml:space="preserve">We may change this policy from time to time by updating this page. You should check this page regularly to make sure that you understand any changes.  </w:t>
      </w:r>
    </w:p>
    <w:p w:rsidR="00FF3AE0" w:rsidRPr="00C1139A" w:rsidRDefault="00FF3AE0" w:rsidP="00A13632">
      <w:pPr>
        <w:rPr>
          <w:rFonts w:ascii="Arial" w:hAnsi="Arial" w:cs="Arial"/>
        </w:rPr>
      </w:pPr>
    </w:p>
    <w:p w:rsidR="00A13632" w:rsidRPr="00C1139A" w:rsidRDefault="00A13632" w:rsidP="00A13632">
      <w:pPr>
        <w:rPr>
          <w:rFonts w:ascii="Arial" w:hAnsi="Arial" w:cs="Arial"/>
          <w:b/>
        </w:rPr>
      </w:pPr>
      <w:r w:rsidRPr="00C1139A">
        <w:rPr>
          <w:rFonts w:ascii="Arial" w:hAnsi="Arial" w:cs="Arial"/>
          <w:b/>
        </w:rPr>
        <w:t xml:space="preserve">What we collect </w:t>
      </w:r>
    </w:p>
    <w:p w:rsidR="00A13632" w:rsidRDefault="00A13632" w:rsidP="00A13632"/>
    <w:tbl>
      <w:tblPr>
        <w:tblW w:w="9781" w:type="dxa"/>
        <w:tblInd w:w="137"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FF3AE0" w:rsidRPr="00753083" w:rsidTr="00FF3AE0">
        <w:tc>
          <w:tcPr>
            <w:tcW w:w="9781" w:type="dxa"/>
            <w:tcBorders>
              <w:top w:val="single" w:sz="4" w:space="0" w:color="auto"/>
              <w:left w:val="single" w:sz="4" w:space="0" w:color="auto"/>
              <w:bottom w:val="single" w:sz="4" w:space="0" w:color="auto"/>
              <w:right w:val="single" w:sz="4" w:space="0" w:color="auto"/>
            </w:tcBorders>
            <w:shd w:val="clear" w:color="auto" w:fill="EEECE1"/>
          </w:tcPr>
          <w:p w:rsidR="00FF3AE0" w:rsidRPr="00753083" w:rsidRDefault="00FF3AE0" w:rsidP="004B64B8">
            <w:pPr>
              <w:pStyle w:val="Paragraph"/>
            </w:pPr>
            <w:r>
              <w:t xml:space="preserve">Your “personal data” means any information which identifies you, or which can be identified as relating to you personally for example, name, address, phone number and email address.  We will only collect the personal data that we need. </w:t>
            </w:r>
            <w:r w:rsidRPr="009E6D64">
              <w:t>There are "special categories" of more sensitive personal data which require a higher level of protection.</w:t>
            </w:r>
          </w:p>
        </w:tc>
      </w:tr>
    </w:tbl>
    <w:p w:rsidR="00FF3AE0" w:rsidRDefault="00FF3AE0" w:rsidP="00FF3AE0">
      <w:pPr>
        <w:pStyle w:val="ParaClause"/>
        <w:ind w:left="0"/>
      </w:pPr>
      <w:r>
        <w:lastRenderedPageBreak/>
        <w:t>We will collect, store, and use the following categories of personal information about you:</w:t>
      </w:r>
    </w:p>
    <w:p w:rsidR="00FF3AE0" w:rsidRDefault="00FF3AE0" w:rsidP="00FF3AE0">
      <w:pPr>
        <w:pStyle w:val="ParaClause"/>
      </w:pPr>
      <w:r>
        <w:t xml:space="preserve">Personal data provided by you: </w:t>
      </w:r>
    </w:p>
    <w:p w:rsidR="00FF3AE0" w:rsidRPr="00DF24FE" w:rsidRDefault="00FF3AE0" w:rsidP="00FF3AE0">
      <w:pPr>
        <w:pStyle w:val="ParaClause"/>
        <w:numPr>
          <w:ilvl w:val="0"/>
          <w:numId w:val="2"/>
        </w:numPr>
      </w:pPr>
      <w:bookmarkStart w:id="2" w:name="a263888"/>
      <w:r w:rsidRPr="00DF24FE">
        <w:t xml:space="preserve">Personal details (name, date of birth, email, address, telephone) when you </w:t>
      </w:r>
      <w:r>
        <w:t>purchase tickets or agree to us holding such data.</w:t>
      </w:r>
    </w:p>
    <w:p w:rsidR="00FF3AE0" w:rsidRPr="00DF24FE" w:rsidRDefault="00FF3AE0" w:rsidP="00FF3AE0">
      <w:pPr>
        <w:pStyle w:val="ParaClause"/>
        <w:numPr>
          <w:ilvl w:val="0"/>
          <w:numId w:val="2"/>
        </w:numPr>
      </w:pPr>
      <w:r w:rsidRPr="00DF24FE">
        <w:t>Financial information (payment information such as credit or debit card or direct debit details</w:t>
      </w:r>
      <w:r>
        <w:t>).</w:t>
      </w:r>
    </w:p>
    <w:p w:rsidR="00FF3AE0" w:rsidRPr="00DF24FE" w:rsidRDefault="00FF3AE0" w:rsidP="00FF3AE0">
      <w:pPr>
        <w:pStyle w:val="ParaClause"/>
        <w:numPr>
          <w:ilvl w:val="0"/>
          <w:numId w:val="2"/>
        </w:numPr>
      </w:pPr>
      <w:r w:rsidRPr="00DF24FE">
        <w:t xml:space="preserve">Your opinions and attitudes about </w:t>
      </w:r>
      <w:r>
        <w:t>Music in Action</w:t>
      </w:r>
      <w:r w:rsidRPr="00DF24FE">
        <w:t xml:space="preserve">, activities and interests, and your experiences </w:t>
      </w:r>
      <w:r>
        <w:t>attending our events including Outreach events.</w:t>
      </w:r>
    </w:p>
    <w:p w:rsidR="00FF3AE0" w:rsidRDefault="00FF3AE0" w:rsidP="00FF3AE0">
      <w:pPr>
        <w:pStyle w:val="ParaClause"/>
      </w:pPr>
      <w:r>
        <w:t xml:space="preserve">We may automatically collect the following information: </w:t>
      </w:r>
    </w:p>
    <w:p w:rsidR="00FF3AE0" w:rsidRPr="00DF24FE" w:rsidRDefault="00FF3AE0" w:rsidP="00FF3AE0">
      <w:pPr>
        <w:pStyle w:val="ParaClause"/>
        <w:numPr>
          <w:ilvl w:val="0"/>
          <w:numId w:val="2"/>
        </w:numPr>
      </w:pPr>
      <w:r w:rsidRPr="00DF24FE">
        <w:t>Technical information, including the Internet protocol (IP) address used to connect your computer to the Internet, your login information, browser type and version, time zone setting, browser plug-in types and versions, operating system and platform and if you access our website via your mobile device we will collect your unique phone identifier</w:t>
      </w:r>
      <w:r>
        <w:t>.</w:t>
      </w:r>
    </w:p>
    <w:p w:rsidR="00FF3AE0" w:rsidRPr="00DF24FE" w:rsidRDefault="00FF3AE0" w:rsidP="00FF3AE0">
      <w:pPr>
        <w:pStyle w:val="ParaClause"/>
        <w:numPr>
          <w:ilvl w:val="0"/>
          <w:numId w:val="2"/>
        </w:numPr>
      </w:pPr>
      <w:r w:rsidRPr="00DF24FE">
        <w:t>Information about your visit, including, but not limited to the full Uniform Resource Locators (URL) and query string, clickstream to, through and from our website (including date and time), products you viewed or searched for, page response times, download errors, length of visits to certain pages, page interaction information (such as but not limited to</w:t>
      </w:r>
      <w:r w:rsidR="00C1139A">
        <w:t xml:space="preserve"> </w:t>
      </w:r>
      <w:r w:rsidRPr="00DF24FE">
        <w:t>scrolling, clicks, and mouse-overs), methods used to browse away from the page, and any phone number used to call our customer service number</w:t>
      </w:r>
      <w:r>
        <w:t>.</w:t>
      </w:r>
    </w:p>
    <w:p w:rsidR="00FF3AE0" w:rsidRPr="00DF24FE" w:rsidRDefault="00FF3AE0" w:rsidP="00FF3AE0">
      <w:pPr>
        <w:pStyle w:val="ParaClause"/>
        <w:numPr>
          <w:ilvl w:val="0"/>
          <w:numId w:val="2"/>
        </w:numPr>
      </w:pPr>
      <w:r w:rsidRPr="00DF24FE">
        <w:t>The terms that you use to search our website</w:t>
      </w:r>
      <w:r>
        <w:t>.</w:t>
      </w:r>
    </w:p>
    <w:bookmarkEnd w:id="2"/>
    <w:p w:rsidR="00FF3AE0" w:rsidRDefault="00FF3AE0" w:rsidP="00A13632">
      <w:pPr>
        <w:rPr>
          <w:b/>
        </w:rPr>
      </w:pPr>
    </w:p>
    <w:p w:rsidR="00A13632" w:rsidRPr="00C1139A" w:rsidRDefault="00A13632" w:rsidP="00A13632">
      <w:pPr>
        <w:rPr>
          <w:rFonts w:ascii="Arial" w:hAnsi="Arial" w:cs="Arial"/>
          <w:b/>
        </w:rPr>
      </w:pPr>
      <w:r w:rsidRPr="00C1139A">
        <w:rPr>
          <w:rFonts w:ascii="Arial" w:hAnsi="Arial" w:cs="Arial"/>
          <w:b/>
        </w:rPr>
        <w:t xml:space="preserve">What we do with the information we gather </w:t>
      </w:r>
    </w:p>
    <w:p w:rsidR="00423AB5" w:rsidRDefault="00423AB5" w:rsidP="00A13632"/>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423AB5" w:rsidRPr="00753083" w:rsidTr="00423AB5">
        <w:tc>
          <w:tcPr>
            <w:tcW w:w="9781" w:type="dxa"/>
            <w:tcBorders>
              <w:top w:val="single" w:sz="4" w:space="0" w:color="auto"/>
              <w:left w:val="single" w:sz="4" w:space="0" w:color="auto"/>
              <w:bottom w:val="single" w:sz="4" w:space="0" w:color="auto"/>
              <w:right w:val="single" w:sz="4" w:space="0" w:color="auto"/>
            </w:tcBorders>
            <w:shd w:val="clear" w:color="auto" w:fill="EEECE1"/>
          </w:tcPr>
          <w:p w:rsidR="00423AB5" w:rsidRPr="00753083" w:rsidRDefault="00423AB5" w:rsidP="004B64B8">
            <w:pPr>
              <w:pStyle w:val="Paragraph"/>
            </w:pPr>
            <w:bookmarkStart w:id="3" w:name="_Hlk516606146"/>
            <w:r>
              <w:t>We will only use your personal information when the law allows us to. Most commonly, we will use your personal information in the following circumstances:</w:t>
            </w:r>
          </w:p>
          <w:p w:rsidR="00423AB5" w:rsidRDefault="00423AB5" w:rsidP="00423AB5">
            <w:pPr>
              <w:pStyle w:val="Paragraph"/>
              <w:numPr>
                <w:ilvl w:val="0"/>
                <w:numId w:val="5"/>
              </w:numPr>
              <w:jc w:val="left"/>
            </w:pPr>
            <w:r>
              <w:t>Where you have consented to providing us with information and to the use by the charity of the information.</w:t>
            </w:r>
          </w:p>
          <w:p w:rsidR="00423AB5" w:rsidRDefault="00423AB5" w:rsidP="004B64B8">
            <w:pPr>
              <w:pStyle w:val="Paragraph"/>
              <w:numPr>
                <w:ilvl w:val="0"/>
                <w:numId w:val="5"/>
              </w:numPr>
            </w:pPr>
            <w:r w:rsidRPr="009E6D64">
              <w:t xml:space="preserve">Where </w:t>
            </w:r>
            <w:r>
              <w:t xml:space="preserve">we need to </w:t>
            </w:r>
            <w:r w:rsidRPr="009E6D64">
              <w:t>perform the contract</w:t>
            </w:r>
            <w:r>
              <w:t xml:space="preserve"> we have entered into with you</w:t>
            </w:r>
            <w:r w:rsidRPr="009E6D64">
              <w:t>.</w:t>
            </w:r>
          </w:p>
          <w:p w:rsidR="00423AB5" w:rsidRDefault="00423AB5" w:rsidP="004B64B8">
            <w:pPr>
              <w:pStyle w:val="Paragraph"/>
              <w:numPr>
                <w:ilvl w:val="0"/>
                <w:numId w:val="5"/>
              </w:numPr>
            </w:pPr>
            <w:r w:rsidRPr="009E6D64">
              <w:t xml:space="preserve">Where </w:t>
            </w:r>
            <w:r>
              <w:t>we need to</w:t>
            </w:r>
            <w:r w:rsidRPr="009E6D64">
              <w:t xml:space="preserve"> comply with a legal obligation.</w:t>
            </w:r>
          </w:p>
          <w:p w:rsidR="00423AB5" w:rsidRDefault="00423AB5" w:rsidP="00423AB5">
            <w:pPr>
              <w:pStyle w:val="Paragraph"/>
              <w:numPr>
                <w:ilvl w:val="0"/>
                <w:numId w:val="5"/>
              </w:numPr>
            </w:pPr>
            <w:r w:rsidRPr="009E6D64">
              <w:t xml:space="preserve">Where it is necessary for our legitimate interests (or those of a third party) </w:t>
            </w:r>
            <w:r w:rsidRPr="00807EC5">
              <w:t>and</w:t>
            </w:r>
            <w:r w:rsidRPr="009E6D64">
              <w:t xml:space="preserve"> your interests and fundamental rights do not override </w:t>
            </w:r>
            <w:r>
              <w:t>those</w:t>
            </w:r>
            <w:r w:rsidRPr="009E6D64">
              <w:t xml:space="preserve"> interests. </w:t>
            </w:r>
          </w:p>
          <w:p w:rsidR="00423AB5" w:rsidRPr="00753083" w:rsidRDefault="00423AB5" w:rsidP="00423AB5">
            <w:pPr>
              <w:pStyle w:val="Paragraph"/>
            </w:pPr>
            <w:r>
              <w:t>W</w:t>
            </w:r>
            <w:r w:rsidRPr="00CB4ED8">
              <w:t xml:space="preserve">e may also use your personal information </w:t>
            </w:r>
            <w:r>
              <w:t>in</w:t>
            </w:r>
            <w:r w:rsidRPr="009E6D64">
              <w:t xml:space="preserve"> </w:t>
            </w:r>
            <w:r>
              <w:t xml:space="preserve">the following </w:t>
            </w:r>
            <w:r w:rsidRPr="009E6D64">
              <w:t>situations, which are likely to be rare:</w:t>
            </w:r>
          </w:p>
          <w:p w:rsidR="00423AB5" w:rsidRDefault="00423AB5" w:rsidP="004B64B8">
            <w:pPr>
              <w:pStyle w:val="Paragraph"/>
              <w:numPr>
                <w:ilvl w:val="0"/>
                <w:numId w:val="6"/>
              </w:numPr>
            </w:pPr>
            <w:r w:rsidRPr="009E6D64">
              <w:t xml:space="preserve">Where </w:t>
            </w:r>
            <w:r>
              <w:t>we need</w:t>
            </w:r>
            <w:r w:rsidRPr="009E6D64">
              <w:t xml:space="preserve"> to protect your interests (or someone else's interests).</w:t>
            </w:r>
          </w:p>
          <w:p w:rsidR="00423AB5" w:rsidRPr="00753083" w:rsidRDefault="00423AB5" w:rsidP="004B64B8">
            <w:pPr>
              <w:pStyle w:val="Paragraph"/>
              <w:numPr>
                <w:ilvl w:val="0"/>
                <w:numId w:val="6"/>
              </w:numPr>
            </w:pPr>
            <w:r w:rsidRPr="009E6D64">
              <w:t xml:space="preserve">Where it is </w:t>
            </w:r>
            <w:r>
              <w:t>needed</w:t>
            </w:r>
            <w:r w:rsidRPr="009E6D64">
              <w:t xml:space="preserve"> in the public interest or for official purposes.</w:t>
            </w:r>
          </w:p>
        </w:tc>
      </w:tr>
    </w:tbl>
    <w:bookmarkEnd w:id="3"/>
    <w:p w:rsidR="00423AB5" w:rsidRPr="00ED51C1" w:rsidRDefault="00423AB5" w:rsidP="00426F86">
      <w:pPr>
        <w:pStyle w:val="ParaClause"/>
        <w:ind w:left="0"/>
        <w:rPr>
          <w:b/>
        </w:rPr>
      </w:pPr>
      <w:r>
        <w:rPr>
          <w:b/>
        </w:rPr>
        <w:t>Situations in which we will use your personal information</w:t>
      </w:r>
    </w:p>
    <w:p w:rsidR="00423AB5" w:rsidRDefault="00423AB5" w:rsidP="00426F86">
      <w:pPr>
        <w:pStyle w:val="ParaClause"/>
        <w:ind w:left="0"/>
      </w:pPr>
      <w:r>
        <w:lastRenderedPageBreak/>
        <w:t>We need all the categories of information in the list above primarily to allow us to operate as a charity</w:t>
      </w:r>
      <w:r w:rsidR="00426F86">
        <w:t xml:space="preserve"> putting on musical educational events</w:t>
      </w:r>
      <w:r>
        <w:t xml:space="preserve">, or to perform our contract with you and to enable us to comply with legal obligations. In some cases we may use your personal information to pursue legitimate interests of our own, provided your interests and fundamental rights do not override those interests. The situations in which we will process your personal information are listed below. We have indicated below the purpose or purposes for which we are processing or will process your personal information, as well as indicating which categories of data are involved.  </w:t>
      </w:r>
    </w:p>
    <w:p w:rsidR="00423AB5" w:rsidRDefault="00423AB5" w:rsidP="00426F86">
      <w:pPr>
        <w:pStyle w:val="ParaClause"/>
        <w:ind w:left="0"/>
      </w:pPr>
      <w:r>
        <w:t>Below are the main uses of your data which depend on the nature of our relationship with you and how you interact with our various services, websites and activities:</w:t>
      </w:r>
    </w:p>
    <w:p w:rsidR="00423AB5" w:rsidRDefault="00423AB5" w:rsidP="00426F86">
      <w:pPr>
        <w:pStyle w:val="ParaClause"/>
        <w:numPr>
          <w:ilvl w:val="0"/>
          <w:numId w:val="2"/>
        </w:numPr>
        <w:ind w:left="284"/>
      </w:pPr>
      <w:r>
        <w:t>Your personal data may be collected and used to help us complete your order, for example for the purchase of tickets.</w:t>
      </w:r>
    </w:p>
    <w:p w:rsidR="00423AB5" w:rsidRPr="007479E7" w:rsidRDefault="00423AB5" w:rsidP="00426F86">
      <w:pPr>
        <w:pStyle w:val="ParaClause"/>
        <w:numPr>
          <w:ilvl w:val="0"/>
          <w:numId w:val="2"/>
        </w:numPr>
        <w:ind w:left="284"/>
      </w:pPr>
      <w:r>
        <w:t xml:space="preserve">We would like to send you marketing communications. If you choose to hear from us we may send you information based on what is most relevant to you or things you’ve told us you like. We may also show you relevant content online. This might be about visiting our </w:t>
      </w:r>
      <w:r w:rsidR="00C1139A">
        <w:t>events</w:t>
      </w:r>
      <w:r>
        <w:t xml:space="preserve"> or volunteering with us.  </w:t>
      </w:r>
      <w:r w:rsidRPr="00262632">
        <w:t xml:space="preserve">We’ll only send these to you if you agree to receive them and we will never share your information with companies outside </w:t>
      </w:r>
      <w:r>
        <w:t xml:space="preserve">Music in Action.  </w:t>
      </w:r>
      <w:r w:rsidRPr="00262632">
        <w:t>We may however share cookie data with third parties to help with our own advertising targeting.</w:t>
      </w:r>
      <w:r w:rsidR="00C1139A">
        <w:t xml:space="preserve"> </w:t>
      </w:r>
      <w:r w:rsidRPr="00262632">
        <w:t xml:space="preserve">If you agree to receive marketing information from us you can change your mind at a later date. </w:t>
      </w:r>
      <w:r>
        <w:t xml:space="preserve">  </w:t>
      </w:r>
      <w:r w:rsidRPr="00262632">
        <w:t>However, if you tell us you don’t want to receive marketing communications, then you may not hear about events or other work we do that may be of interest to you.</w:t>
      </w:r>
    </w:p>
    <w:p w:rsidR="00423AB5" w:rsidRDefault="00423AB5" w:rsidP="00426F86">
      <w:pPr>
        <w:pStyle w:val="ParaClause"/>
        <w:numPr>
          <w:ilvl w:val="0"/>
          <w:numId w:val="2"/>
        </w:numPr>
        <w:ind w:left="284"/>
      </w:pPr>
      <w:r>
        <w:t>Personal data provided to us may also be profiled to help us with advertising targeting. For example we may use your personal data to find online users with a similar profile to yourself who may be interested in our products or services.</w:t>
      </w:r>
    </w:p>
    <w:p w:rsidR="00423AB5" w:rsidRDefault="00423AB5" w:rsidP="00426F86">
      <w:pPr>
        <w:pStyle w:val="ParaClause"/>
        <w:numPr>
          <w:ilvl w:val="0"/>
          <w:numId w:val="2"/>
        </w:numPr>
        <w:ind w:left="284" w:hanging="357"/>
      </w:pPr>
      <w:r>
        <w:t xml:space="preserve">We may sometimes use third parties to capture some of our data on our behalf, but only where we are confident that the third party will treat your data securely, in accordance with our terms and inline with the requirements set out in the relevant data protection legislation. </w:t>
      </w:r>
    </w:p>
    <w:p w:rsidR="00423AB5" w:rsidRDefault="00423AB5" w:rsidP="00426F86">
      <w:pPr>
        <w:pStyle w:val="NormalWeb"/>
        <w:numPr>
          <w:ilvl w:val="0"/>
          <w:numId w:val="2"/>
        </w:numPr>
        <w:spacing w:before="120" w:beforeAutospacing="0" w:after="24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 xml:space="preserve">We </w:t>
      </w:r>
      <w:r>
        <w:rPr>
          <w:rFonts w:ascii="Arial" w:hAnsi="Arial"/>
          <w:color w:val="000000"/>
          <w:sz w:val="22"/>
          <w:szCs w:val="20"/>
          <w:lang w:eastAsia="en-US"/>
        </w:rPr>
        <w:t xml:space="preserve">sometimes </w:t>
      </w:r>
      <w:r w:rsidRPr="007C6D07">
        <w:rPr>
          <w:rFonts w:ascii="Arial" w:hAnsi="Arial"/>
          <w:color w:val="000000"/>
          <w:sz w:val="22"/>
          <w:szCs w:val="20"/>
          <w:lang w:eastAsia="en-US"/>
        </w:rPr>
        <w:t>carry out research with our supporters, customers, staff and volunteers to get feedback on their experience with us. We use this feedback to improve the experiences that we offer and ensure we know what is relevant and interesting to you.  </w:t>
      </w:r>
      <w:r>
        <w:rPr>
          <w:rFonts w:ascii="Arial" w:hAnsi="Arial"/>
          <w:color w:val="000000"/>
          <w:sz w:val="22"/>
          <w:szCs w:val="20"/>
          <w:lang w:eastAsia="en-US"/>
        </w:rPr>
        <w:t xml:space="preserve"> </w:t>
      </w:r>
      <w:r w:rsidRPr="007C6D07">
        <w:rPr>
          <w:rFonts w:ascii="Arial" w:hAnsi="Arial"/>
          <w:color w:val="000000"/>
          <w:sz w:val="22"/>
          <w:szCs w:val="20"/>
          <w:lang w:eastAsia="en-US"/>
        </w:rPr>
        <w:t>If you choose to take part in research, we’ll tell you when you start what data we will collect, why and how we’ll use it. All the research we conduct is optional and you can choose not to take part. </w:t>
      </w:r>
    </w:p>
    <w:p w:rsidR="00423AB5" w:rsidRPr="007C6D07" w:rsidRDefault="00423AB5" w:rsidP="00426F86">
      <w:pPr>
        <w:pStyle w:val="NormalWeb"/>
        <w:numPr>
          <w:ilvl w:val="0"/>
          <w:numId w:val="2"/>
        </w:numPr>
        <w:spacing w:before="120" w:beforeAutospacing="0" w:after="12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 xml:space="preserve">We </w:t>
      </w:r>
      <w:r>
        <w:rPr>
          <w:rFonts w:ascii="Arial" w:hAnsi="Arial"/>
          <w:color w:val="000000"/>
          <w:sz w:val="22"/>
          <w:szCs w:val="20"/>
          <w:lang w:eastAsia="en-US"/>
        </w:rPr>
        <w:t xml:space="preserve">consider it important to </w:t>
      </w:r>
      <w:r w:rsidRPr="007C6D07">
        <w:rPr>
          <w:rFonts w:ascii="Arial" w:hAnsi="Arial"/>
          <w:color w:val="000000"/>
          <w:sz w:val="22"/>
          <w:szCs w:val="20"/>
          <w:lang w:eastAsia="en-US"/>
        </w:rPr>
        <w:t xml:space="preserve">use our resources in a responsible and cost-effective way. </w:t>
      </w:r>
      <w:r>
        <w:rPr>
          <w:rFonts w:ascii="Arial" w:hAnsi="Arial"/>
          <w:color w:val="000000"/>
          <w:sz w:val="22"/>
          <w:szCs w:val="20"/>
          <w:lang w:eastAsia="en-US"/>
        </w:rPr>
        <w:t xml:space="preserve"> </w:t>
      </w:r>
    </w:p>
    <w:p w:rsidR="00423AB5" w:rsidRPr="007C6D07" w:rsidRDefault="00423AB5" w:rsidP="00426F86">
      <w:pPr>
        <w:pStyle w:val="NormalWeb"/>
        <w:numPr>
          <w:ilvl w:val="0"/>
          <w:numId w:val="2"/>
        </w:numPr>
        <w:spacing w:before="120" w:beforeAutospacing="0" w:after="12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We use specific tools to profile how you interact with us online, for example, Google Analytics and Double Click for Advertisers. Much of the information we collect is aggregated, however we may also collect some personal data for the use of personalising your experience, optimising our marketing campaigns, and to ensure the site is functioning as intended.</w:t>
      </w:r>
    </w:p>
    <w:p w:rsidR="00423AB5" w:rsidRDefault="00423AB5" w:rsidP="00426F86">
      <w:pPr>
        <w:pStyle w:val="NormalWeb"/>
        <w:numPr>
          <w:ilvl w:val="0"/>
          <w:numId w:val="2"/>
        </w:numPr>
        <w:spacing w:before="120" w:beforeAutospacing="0" w:after="120" w:afterAutospacing="0" w:line="300" w:lineRule="atLeast"/>
        <w:ind w:left="284" w:hanging="357"/>
        <w:jc w:val="both"/>
        <w:rPr>
          <w:rFonts w:ascii="Arial" w:hAnsi="Arial"/>
          <w:color w:val="000000"/>
          <w:sz w:val="22"/>
          <w:szCs w:val="20"/>
          <w:lang w:eastAsia="en-US"/>
        </w:rPr>
      </w:pPr>
      <w:r w:rsidRPr="007C6D07">
        <w:rPr>
          <w:rFonts w:ascii="Arial" w:hAnsi="Arial"/>
          <w:color w:val="000000"/>
          <w:sz w:val="22"/>
          <w:szCs w:val="20"/>
          <w:lang w:eastAsia="en-US"/>
        </w:rPr>
        <w:t>This analysis may be carried out by us or by third party organisations working for us.  We may also host encrypted personal data on third party websites (e.g. social media platforms) to ensure that you only see relevant, personalised and interesting content from those organisations.</w:t>
      </w:r>
    </w:p>
    <w:p w:rsidR="00423AB5" w:rsidRDefault="00423AB5" w:rsidP="00426F86">
      <w:pPr>
        <w:pStyle w:val="ParaClause"/>
        <w:numPr>
          <w:ilvl w:val="0"/>
          <w:numId w:val="2"/>
        </w:numPr>
        <w:ind w:left="284"/>
      </w:pPr>
      <w:r>
        <w:lastRenderedPageBreak/>
        <w:t>If asked by the police, or any other regulatory or government authority investigating suspected illegal activities, we may need to provide your personal data.</w:t>
      </w:r>
    </w:p>
    <w:p w:rsidR="00423AB5" w:rsidRPr="007C6D07" w:rsidRDefault="00423AB5" w:rsidP="00426F86">
      <w:pPr>
        <w:pStyle w:val="NormalWeb"/>
        <w:spacing w:before="120" w:beforeAutospacing="0" w:after="120" w:afterAutospacing="0" w:line="300" w:lineRule="atLeast"/>
        <w:ind w:left="284"/>
        <w:jc w:val="both"/>
        <w:rPr>
          <w:rFonts w:ascii="Arial" w:hAnsi="Arial"/>
          <w:color w:val="000000"/>
          <w:sz w:val="22"/>
          <w:szCs w:val="20"/>
          <w:lang w:eastAsia="en-US"/>
        </w:rPr>
      </w:pPr>
      <w:r w:rsidRPr="007C6D07">
        <w:rPr>
          <w:rFonts w:ascii="Arial" w:hAnsi="Arial"/>
          <w:color w:val="000000"/>
          <w:sz w:val="22"/>
          <w:szCs w:val="20"/>
          <w:lang w:eastAsia="en-US"/>
        </w:rPr>
        <w:t xml:space="preserve"> </w:t>
      </w:r>
    </w:p>
    <w:p w:rsidR="00423AB5" w:rsidRPr="0030322D" w:rsidRDefault="00423AB5" w:rsidP="00426F86">
      <w:pPr>
        <w:pStyle w:val="ParaClause"/>
        <w:ind w:left="0"/>
        <w:rPr>
          <w:b/>
        </w:rPr>
      </w:pPr>
      <w:r w:rsidRPr="0030322D">
        <w:rPr>
          <w:b/>
        </w:rPr>
        <w:t>If you fail to provide personal information</w:t>
      </w:r>
    </w:p>
    <w:p w:rsidR="00423AB5" w:rsidRPr="00C71086" w:rsidRDefault="00423AB5" w:rsidP="00426F86">
      <w:pPr>
        <w:pStyle w:val="ParaClause"/>
        <w:ind w:left="0"/>
      </w:pPr>
      <w:r>
        <w:t xml:space="preserve">If you fail to provide certain information when requested or to keep us up to date with changes to your information, we may not be able to perform the contract requested by you for example the sale of a ticket to </w:t>
      </w:r>
      <w:r w:rsidR="00426F86">
        <w:t>an event</w:t>
      </w:r>
      <w:r>
        <w:t xml:space="preserve">. </w:t>
      </w:r>
    </w:p>
    <w:p w:rsidR="00423AB5" w:rsidRPr="004C31ED" w:rsidRDefault="00423AB5" w:rsidP="00426F86">
      <w:pPr>
        <w:pStyle w:val="ParaClause"/>
        <w:ind w:left="0"/>
        <w:rPr>
          <w:b/>
        </w:rPr>
      </w:pPr>
      <w:r w:rsidRPr="004C31ED">
        <w:rPr>
          <w:b/>
        </w:rPr>
        <w:t>Change of purpose</w:t>
      </w:r>
    </w:p>
    <w:p w:rsidR="00423AB5" w:rsidRDefault="00423AB5" w:rsidP="00426F86">
      <w:pPr>
        <w:pStyle w:val="ParaClause"/>
        <w:ind w:left="0"/>
      </w:pPr>
      <w:r w:rsidRPr="00411047">
        <w:t xml:space="preserve">We will only </w:t>
      </w:r>
      <w:r>
        <w:t>use</w:t>
      </w:r>
      <w:r w:rsidRPr="00411047">
        <w:t xml:space="preserve"> your personal </w:t>
      </w:r>
      <w:r>
        <w:t>information</w:t>
      </w:r>
      <w:r w:rsidRPr="00411047">
        <w:t xml:space="preserve"> for the purposes for which we collected it</w:t>
      </w:r>
      <w:r>
        <w:t>, unless we reasonably consider that we need to use it for another reason and that reason is compatible with the original purpose</w:t>
      </w:r>
      <w:r w:rsidRPr="00411047">
        <w:t xml:space="preserve">. If we need to </w:t>
      </w:r>
      <w:r>
        <w:t>use</w:t>
      </w:r>
      <w:r w:rsidRPr="00411047">
        <w:t xml:space="preserve"> your personal </w:t>
      </w:r>
      <w:r>
        <w:t>information</w:t>
      </w:r>
      <w:r w:rsidRPr="00411047">
        <w:t xml:space="preserve"> for an unrelated purpos</w:t>
      </w:r>
      <w:r>
        <w:t>e, we will notify you and we will explain the legal basis which allows us to do so</w:t>
      </w:r>
      <w:r w:rsidRPr="00411047">
        <w:t>.</w:t>
      </w:r>
      <w:r>
        <w:t xml:space="preserve"> </w:t>
      </w:r>
    </w:p>
    <w:p w:rsidR="00423AB5" w:rsidRDefault="00423AB5" w:rsidP="00426F86">
      <w:pPr>
        <w:pStyle w:val="ParaClause"/>
        <w:ind w:left="0"/>
      </w:pPr>
      <w:r>
        <w:t>Please note that w</w:t>
      </w:r>
      <w:r w:rsidRPr="003300F0">
        <w:t>e may process your personal information without your knowledge or consent</w:t>
      </w:r>
      <w:r>
        <w:t>, in compliance with the above rules,</w:t>
      </w:r>
      <w:r w:rsidRPr="003300F0">
        <w:t xml:space="preserve"> where </w:t>
      </w:r>
      <w:r>
        <w:t xml:space="preserve">this is </w:t>
      </w:r>
      <w:r w:rsidRPr="003300F0">
        <w:t>required or permitted by law.</w:t>
      </w:r>
    </w:p>
    <w:p w:rsidR="00426F86" w:rsidRDefault="00426F86" w:rsidP="00426F86">
      <w:pPr>
        <w:pStyle w:val="NoNumTitle-Clause"/>
        <w:ind w:left="0"/>
      </w:pPr>
      <w:bookmarkStart w:id="4" w:name="a431055"/>
      <w:r>
        <w:t xml:space="preserve">How we use particularly sensitive personal information </w:t>
      </w:r>
      <w:bookmarkEnd w:id="4"/>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426F86" w:rsidRPr="00753083" w:rsidTr="00426F86">
        <w:trPr>
          <w:trHeight w:val="281"/>
        </w:trPr>
        <w:tc>
          <w:tcPr>
            <w:tcW w:w="9781" w:type="dxa"/>
            <w:tcBorders>
              <w:top w:val="single" w:sz="4" w:space="0" w:color="auto"/>
              <w:left w:val="single" w:sz="4" w:space="0" w:color="auto"/>
              <w:bottom w:val="single" w:sz="4" w:space="0" w:color="auto"/>
              <w:right w:val="single" w:sz="4" w:space="0" w:color="auto"/>
            </w:tcBorders>
            <w:shd w:val="clear" w:color="auto" w:fill="EEECE1"/>
          </w:tcPr>
          <w:p w:rsidR="00426F86" w:rsidRPr="00753083" w:rsidRDefault="00426F86" w:rsidP="004B64B8">
            <w:pPr>
              <w:pStyle w:val="Paragraph"/>
            </w:pPr>
            <w:r>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426F86" w:rsidRPr="00753083" w:rsidRDefault="00426F86" w:rsidP="004B64B8">
            <w:pPr>
              <w:pStyle w:val="Paragraph"/>
            </w:pPr>
            <w:r>
              <w:t xml:space="preserve">1. </w:t>
            </w:r>
            <w:r w:rsidRPr="009E6D64">
              <w:t>In limited circumstances, with your explicit written consent.</w:t>
            </w:r>
          </w:p>
          <w:p w:rsidR="00426F86" w:rsidRPr="00753083" w:rsidRDefault="00426F86" w:rsidP="004B64B8">
            <w:pPr>
              <w:pStyle w:val="Paragraph"/>
            </w:pPr>
            <w:r>
              <w:t xml:space="preserve">2. </w:t>
            </w:r>
            <w:r w:rsidRPr="009E6D64">
              <w:t>Where it is ne</w:t>
            </w:r>
            <w:r>
              <w:t>eded</w:t>
            </w:r>
            <w:r w:rsidRPr="009E6D64">
              <w:t xml:space="preserve"> in the public interest, </w:t>
            </w:r>
            <w:r>
              <w:t xml:space="preserve">such as for </w:t>
            </w:r>
            <w:r w:rsidRPr="009E6D64">
              <w:t>equal opportunities monitoring</w:t>
            </w:r>
            <w:r>
              <w:t>.</w:t>
            </w:r>
          </w:p>
          <w:p w:rsidR="00426F86" w:rsidRPr="00753083" w:rsidRDefault="00426F86" w:rsidP="004B64B8">
            <w:pPr>
              <w:pStyle w:val="Paragraph"/>
            </w:pPr>
            <w:r>
              <w:t>Less commonly, we may process this type of information w</w:t>
            </w:r>
            <w:r w:rsidRPr="009E6D64">
              <w:t>here it is ne</w:t>
            </w:r>
            <w:r>
              <w:t>eded in relation to legal claims or w</w:t>
            </w:r>
            <w:r w:rsidRPr="009E6D64">
              <w:t>here it is ne</w:t>
            </w:r>
            <w:r>
              <w:t>eded</w:t>
            </w:r>
            <w:r w:rsidRPr="009E6D64">
              <w:t xml:space="preserve"> to protect your interests (or someone else's interests) and you are not</w:t>
            </w:r>
            <w:r>
              <w:t xml:space="preserve"> capable of giving your consent, or w</w:t>
            </w:r>
            <w:r w:rsidRPr="009E6D64">
              <w:t>here you have alre</w:t>
            </w:r>
            <w:r>
              <w:t xml:space="preserve">ady made the information public. </w:t>
            </w:r>
          </w:p>
        </w:tc>
      </w:tr>
    </w:tbl>
    <w:p w:rsidR="00426F86" w:rsidRPr="00426F86" w:rsidRDefault="00426F86" w:rsidP="00426F86">
      <w:pPr>
        <w:spacing w:before="120" w:after="120"/>
        <w:jc w:val="both"/>
        <w:rPr>
          <w:rFonts w:ascii="Arial" w:eastAsia="Times New Roman" w:hAnsi="Arial" w:cs="Arial"/>
          <w:szCs w:val="20"/>
        </w:rPr>
      </w:pPr>
      <w:r w:rsidRPr="00426F86">
        <w:rPr>
          <w:rFonts w:ascii="Arial" w:eastAsia="Times New Roman" w:hAnsi="Arial" w:cs="Arial"/>
          <w:szCs w:val="20"/>
        </w:rPr>
        <w:t>At times we’ll collect sensitive personal data for equal opportunities monitoring, as well as researching whether we deliver great experiences for everyone, but this is only ever analysed at an aggregate level.</w:t>
      </w:r>
    </w:p>
    <w:p w:rsidR="00426F86" w:rsidRPr="00ED51C1" w:rsidRDefault="00426F86" w:rsidP="00426F86">
      <w:pPr>
        <w:pStyle w:val="ParaClause"/>
        <w:ind w:left="0"/>
        <w:rPr>
          <w:b/>
        </w:rPr>
      </w:pPr>
      <w:r w:rsidRPr="00ED51C1">
        <w:rPr>
          <w:b/>
        </w:rPr>
        <w:t xml:space="preserve">Do </w:t>
      </w:r>
      <w:r>
        <w:rPr>
          <w:b/>
        </w:rPr>
        <w:t xml:space="preserve">we </w:t>
      </w:r>
      <w:r w:rsidRPr="00ED51C1">
        <w:rPr>
          <w:b/>
        </w:rPr>
        <w:t xml:space="preserve">need </w:t>
      </w:r>
      <w:r>
        <w:rPr>
          <w:b/>
        </w:rPr>
        <w:t xml:space="preserve">your </w:t>
      </w:r>
      <w:r w:rsidRPr="00ED51C1">
        <w:rPr>
          <w:b/>
        </w:rPr>
        <w:t>consent?</w:t>
      </w:r>
    </w:p>
    <w:p w:rsidR="00426F86" w:rsidRDefault="00426F86" w:rsidP="00426F86">
      <w:pPr>
        <w:pStyle w:val="ParaClause"/>
        <w:ind w:left="0"/>
      </w:pPr>
      <w:r>
        <w:t>We do not need your consent if we use special categories of your personal information in accordance with our written policy to carry out our legal obligations.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rsidR="00426F86" w:rsidRDefault="00426F86" w:rsidP="00426F86">
      <w:pPr>
        <w:pStyle w:val="ParaClause"/>
        <w:ind w:left="0"/>
      </w:pPr>
      <w:r>
        <w:t xml:space="preserve">Your consent will be required to provide you with marketing information. </w:t>
      </w:r>
    </w:p>
    <w:p w:rsidR="00426F86" w:rsidRPr="00426F86" w:rsidRDefault="00426F86" w:rsidP="00426F86">
      <w:pPr>
        <w:pStyle w:val="ParaClause"/>
        <w:ind w:left="0"/>
        <w:rPr>
          <w:b/>
        </w:rPr>
      </w:pPr>
      <w:r w:rsidRPr="00426F86">
        <w:rPr>
          <w:b/>
        </w:rPr>
        <w:t>Automated Decision Making</w:t>
      </w:r>
    </w:p>
    <w:p w:rsidR="00426F86" w:rsidRPr="001F4B8B" w:rsidRDefault="00426F86" w:rsidP="00426F86">
      <w:pPr>
        <w:pStyle w:val="ParaClause"/>
        <w:ind w:left="0"/>
      </w:pPr>
      <w:r>
        <w:lastRenderedPageBreak/>
        <w:t>We do not envisage that any decisions will be taken about you using automated means, however we will notify you in writing if this position changes.</w:t>
      </w:r>
    </w:p>
    <w:p w:rsidR="00426F86" w:rsidRDefault="00426F86" w:rsidP="00426F86">
      <w:pPr>
        <w:pStyle w:val="ParaClause"/>
        <w:ind w:left="0"/>
      </w:pPr>
    </w:p>
    <w:p w:rsidR="00426F86" w:rsidRPr="00283A33" w:rsidRDefault="00426F86" w:rsidP="00426F86">
      <w:pPr>
        <w:pStyle w:val="NoNumTitle-Clause"/>
        <w:ind w:left="0"/>
      </w:pPr>
      <w:bookmarkStart w:id="5" w:name="a831080"/>
      <w:r w:rsidRPr="00283A33">
        <w:t>Data sharing</w:t>
      </w:r>
      <w:bookmarkEnd w:id="5"/>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426F86" w:rsidRPr="00753083" w:rsidTr="00426F86">
        <w:tc>
          <w:tcPr>
            <w:tcW w:w="9781" w:type="dxa"/>
            <w:tcBorders>
              <w:top w:val="single" w:sz="4" w:space="0" w:color="auto"/>
              <w:left w:val="single" w:sz="4" w:space="0" w:color="auto"/>
              <w:bottom w:val="single" w:sz="4" w:space="0" w:color="auto"/>
              <w:right w:val="single" w:sz="4" w:space="0" w:color="auto"/>
            </w:tcBorders>
            <w:shd w:val="clear" w:color="auto" w:fill="EEECE1"/>
          </w:tcPr>
          <w:p w:rsidR="00426F86" w:rsidRPr="00753083" w:rsidRDefault="00426F86" w:rsidP="00426F86">
            <w:pPr>
              <w:pStyle w:val="Paragraph"/>
            </w:pPr>
            <w:r w:rsidRPr="009E6D64">
              <w:t>We may have to share your data with third parties</w:t>
            </w:r>
            <w:r>
              <w:t>, including</w:t>
            </w:r>
            <w:r w:rsidRPr="009E6D64">
              <w:t xml:space="preserve"> third-party service providers</w:t>
            </w:r>
            <w:r>
              <w:t>.</w:t>
            </w:r>
          </w:p>
          <w:p w:rsidR="00426F86" w:rsidRPr="00753083" w:rsidRDefault="00426F86" w:rsidP="00426F86">
            <w:pPr>
              <w:pStyle w:val="Paragraph"/>
            </w:pPr>
            <w:r w:rsidRPr="009E6D64">
              <w:t>We require third parties to respect the security of your data and to treat it in accordance with the law</w:t>
            </w:r>
            <w:r>
              <w:t>.</w:t>
            </w:r>
          </w:p>
          <w:p w:rsidR="00426F86" w:rsidRPr="00753083" w:rsidRDefault="00426F86" w:rsidP="00426F86">
            <w:pPr>
              <w:pStyle w:val="Paragraph"/>
            </w:pPr>
            <w:r w:rsidRPr="009E6D64">
              <w:t xml:space="preserve">We may transfer your personal information </w:t>
            </w:r>
            <w:r>
              <w:t>outside Jersey.</w:t>
            </w:r>
          </w:p>
          <w:p w:rsidR="00426F86" w:rsidRPr="00753083" w:rsidRDefault="00426F86" w:rsidP="00426F86">
            <w:pPr>
              <w:pStyle w:val="Paragraph"/>
            </w:pPr>
            <w:r w:rsidRPr="009E6D64">
              <w:t>If we do, you can expect a similar degree of protection in respect of your personal information</w:t>
            </w:r>
            <w:r>
              <w:t>.</w:t>
            </w:r>
          </w:p>
        </w:tc>
      </w:tr>
    </w:tbl>
    <w:p w:rsidR="00C1139A" w:rsidRDefault="00C1139A" w:rsidP="00426F86">
      <w:pPr>
        <w:pStyle w:val="ParaClause"/>
        <w:ind w:left="0"/>
        <w:rPr>
          <w:b/>
        </w:rPr>
      </w:pPr>
    </w:p>
    <w:p w:rsidR="00426F86" w:rsidRPr="00AF53C0" w:rsidRDefault="00426F86" w:rsidP="00426F86">
      <w:pPr>
        <w:pStyle w:val="ParaClause"/>
        <w:ind w:left="0"/>
        <w:rPr>
          <w:b/>
        </w:rPr>
      </w:pPr>
      <w:r w:rsidRPr="00AF53C0">
        <w:rPr>
          <w:b/>
        </w:rPr>
        <w:t>Why might you share my personal information with third parties?</w:t>
      </w:r>
    </w:p>
    <w:p w:rsidR="00426F86" w:rsidRDefault="00426F86" w:rsidP="00426F86">
      <w:pPr>
        <w:pStyle w:val="ParaClause"/>
        <w:ind w:left="0"/>
      </w:pPr>
      <w:r>
        <w:t xml:space="preserve">We will share your personal information with third parties where required by law, where it is necessary to administer the working relationship with you or where we have another legitimate interest in doing so. </w:t>
      </w:r>
    </w:p>
    <w:p w:rsidR="00C1139A" w:rsidRDefault="00C1139A" w:rsidP="00426F86">
      <w:pPr>
        <w:pStyle w:val="ParaClause"/>
        <w:ind w:left="0"/>
        <w:rPr>
          <w:b/>
        </w:rPr>
      </w:pPr>
    </w:p>
    <w:p w:rsidR="00426F86" w:rsidRPr="00AF53C0" w:rsidRDefault="00426F86" w:rsidP="00426F86">
      <w:pPr>
        <w:pStyle w:val="ParaClause"/>
        <w:ind w:left="0"/>
        <w:rPr>
          <w:b/>
        </w:rPr>
      </w:pPr>
      <w:r w:rsidRPr="00AF53C0">
        <w:rPr>
          <w:b/>
        </w:rPr>
        <w:t>Which third-party service providers process my personal information?</w:t>
      </w:r>
    </w:p>
    <w:p w:rsidR="00426F86" w:rsidRDefault="00426F86" w:rsidP="00426F86">
      <w:pPr>
        <w:pStyle w:val="ParaClause"/>
        <w:ind w:left="0"/>
      </w:pPr>
      <w:r>
        <w:t xml:space="preserve">"Third parties" </w:t>
      </w:r>
      <w:r w:rsidRPr="00592BFE">
        <w:t xml:space="preserve">includes third-party service providers (including contractors and designated agents). </w:t>
      </w:r>
      <w:r w:rsidR="00163903">
        <w:t xml:space="preserve"> </w:t>
      </w:r>
      <w:r>
        <w:t xml:space="preserve">In relation to </w:t>
      </w:r>
      <w:r w:rsidR="00163903">
        <w:t>most of our customers and members</w:t>
      </w:r>
      <w:r>
        <w:t xml:space="preserve"> t</w:t>
      </w:r>
      <w:r w:rsidRPr="00592BFE">
        <w:t>he</w:t>
      </w:r>
      <w:r>
        <w:t xml:space="preserve"> only such relevant third parties are IT service business</w:t>
      </w:r>
      <w:r w:rsidR="00163903">
        <w:t>es</w:t>
      </w:r>
      <w:r>
        <w:t xml:space="preserve">. </w:t>
      </w:r>
      <w:r w:rsidRPr="00592BFE">
        <w:t xml:space="preserve"> </w:t>
      </w:r>
    </w:p>
    <w:p w:rsidR="00C1139A" w:rsidRDefault="00C1139A" w:rsidP="00426F86">
      <w:pPr>
        <w:pStyle w:val="ParaClause"/>
        <w:ind w:left="0"/>
        <w:rPr>
          <w:b/>
        </w:rPr>
      </w:pPr>
    </w:p>
    <w:p w:rsidR="00426F86" w:rsidRPr="00AF53C0" w:rsidRDefault="00426F86" w:rsidP="00426F86">
      <w:pPr>
        <w:pStyle w:val="ParaClause"/>
        <w:ind w:left="0"/>
        <w:rPr>
          <w:b/>
        </w:rPr>
      </w:pPr>
      <w:r w:rsidRPr="00AF53C0">
        <w:rPr>
          <w:b/>
        </w:rPr>
        <w:t>How secure is my information with third-party service providers?</w:t>
      </w:r>
    </w:p>
    <w:p w:rsidR="00426F86" w:rsidRDefault="00426F86" w:rsidP="00426F86">
      <w:pPr>
        <w:pStyle w:val="ParaClause"/>
        <w:ind w:left="0"/>
      </w:pPr>
      <w:r>
        <w:t>All our third-party service providers are required to take appropriate security measures to protect your personal information. We do not allow our third-party service providers to use your personal data for their own purposes. We only permit them to process your personal data for specified purposes and in accordance with our instructions.</w:t>
      </w:r>
    </w:p>
    <w:p w:rsidR="00C1139A" w:rsidRDefault="00C1139A" w:rsidP="00426F86">
      <w:pPr>
        <w:pStyle w:val="ParaClause"/>
        <w:ind w:left="0"/>
        <w:rPr>
          <w:b/>
        </w:rPr>
      </w:pPr>
    </w:p>
    <w:p w:rsidR="00426F86" w:rsidRPr="00C21DCF" w:rsidRDefault="00426F86" w:rsidP="00426F86">
      <w:pPr>
        <w:pStyle w:val="ParaClause"/>
        <w:ind w:left="0"/>
        <w:rPr>
          <w:b/>
        </w:rPr>
      </w:pPr>
      <w:r w:rsidRPr="00C21DCF">
        <w:rPr>
          <w:b/>
        </w:rPr>
        <w:t>What about other third parties?</w:t>
      </w:r>
    </w:p>
    <w:p w:rsidR="00426F86" w:rsidRDefault="00426F86" w:rsidP="00426F86">
      <w:pPr>
        <w:pStyle w:val="ParaClause"/>
        <w:ind w:left="0"/>
      </w:pPr>
      <w:r>
        <w:t>We may need to share your personal information with a regulator or to otherwise comply with the law.</w:t>
      </w:r>
    </w:p>
    <w:p w:rsidR="00C1139A" w:rsidRDefault="00C1139A" w:rsidP="00426F86">
      <w:pPr>
        <w:pStyle w:val="ParaClause"/>
        <w:ind w:left="0"/>
        <w:rPr>
          <w:b/>
        </w:rPr>
      </w:pPr>
    </w:p>
    <w:p w:rsidR="00426F86" w:rsidRPr="00286348" w:rsidRDefault="00426F86" w:rsidP="00426F86">
      <w:pPr>
        <w:pStyle w:val="ParaClause"/>
        <w:ind w:left="0"/>
        <w:rPr>
          <w:b/>
        </w:rPr>
      </w:pPr>
      <w:r w:rsidRPr="00286348">
        <w:rPr>
          <w:b/>
        </w:rPr>
        <w:t>Transferring information outside the E</w:t>
      </w:r>
      <w:r>
        <w:rPr>
          <w:b/>
        </w:rPr>
        <w:t>U</w:t>
      </w:r>
    </w:p>
    <w:p w:rsidR="00426F86" w:rsidRPr="00C70FC6" w:rsidRDefault="00426F86" w:rsidP="00426F86">
      <w:pPr>
        <w:pStyle w:val="ParaClause"/>
        <w:ind w:left="0"/>
      </w:pPr>
      <w:r w:rsidRPr="00C70FC6">
        <w:t xml:space="preserve">We </w:t>
      </w:r>
      <w:r>
        <w:t>will</w:t>
      </w:r>
      <w:r w:rsidRPr="00C70FC6">
        <w:t xml:space="preserve"> </w:t>
      </w:r>
      <w:r>
        <w:t xml:space="preserve">not </w:t>
      </w:r>
      <w:r w:rsidRPr="00C70FC6">
        <w:t xml:space="preserve">transfer the personal information we collect about you </w:t>
      </w:r>
      <w:r>
        <w:t xml:space="preserve">outside </w:t>
      </w:r>
      <w:r w:rsidRPr="00C70FC6">
        <w:t xml:space="preserve">the </w:t>
      </w:r>
      <w:r>
        <w:t>European Union, Guernsey or Jersey</w:t>
      </w:r>
      <w:r w:rsidRPr="00C70FC6">
        <w:t xml:space="preserve">. There </w:t>
      </w:r>
      <w:r>
        <w:t xml:space="preserve">is </w:t>
      </w:r>
      <w:r w:rsidRPr="00C70FC6">
        <w:t xml:space="preserve">an adequacy decision by the European Commission in respect of </w:t>
      </w:r>
      <w:r>
        <w:t>these countries</w:t>
      </w:r>
      <w:r w:rsidRPr="00C70FC6">
        <w:t>. This means that the countries to which we transfer your data are deemed</w:t>
      </w:r>
      <w:r>
        <w:t xml:space="preserve"> </w:t>
      </w:r>
      <w:r w:rsidRPr="00C70FC6">
        <w:t>to provide an adequate level of protection for your personal information.</w:t>
      </w:r>
      <w:r>
        <w:t xml:space="preserve">  </w:t>
      </w:r>
      <w:r w:rsidR="00163903">
        <w:t>Other</w:t>
      </w:r>
      <w:r>
        <w:t xml:space="preserve"> jurisdictions may not have similar levels of protection in relation to personal data and where this </w:t>
      </w:r>
      <w:r w:rsidR="00163903">
        <w:t>is the case</w:t>
      </w:r>
      <w:r>
        <w:t xml:space="preserve"> </w:t>
      </w:r>
      <w:r>
        <w:lastRenderedPageBreak/>
        <w:t xml:space="preserve">we will not transfer personal information without putting safeguards in place which are similar to those in place in Jersey or with your explicit consent.        </w:t>
      </w:r>
    </w:p>
    <w:p w:rsidR="00163903" w:rsidRDefault="00163903" w:rsidP="00A13632"/>
    <w:p w:rsidR="00163903" w:rsidRDefault="00163903" w:rsidP="00163903">
      <w:pPr>
        <w:pStyle w:val="NoNumTitle-Clause"/>
        <w:ind w:left="0"/>
      </w:pPr>
      <w:bookmarkStart w:id="6" w:name="a963338"/>
      <w:r>
        <w:t>Data security</w:t>
      </w:r>
      <w:bookmarkEnd w:id="6"/>
    </w:p>
    <w:tbl>
      <w:tblPr>
        <w:tblW w:w="9781" w:type="dxa"/>
        <w:tblInd w:w="-5"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9781"/>
      </w:tblGrid>
      <w:tr w:rsidR="00163903" w:rsidRPr="00753083" w:rsidTr="00163903">
        <w:tc>
          <w:tcPr>
            <w:tcW w:w="9781" w:type="dxa"/>
            <w:tcBorders>
              <w:top w:val="single" w:sz="4" w:space="0" w:color="auto"/>
              <w:left w:val="single" w:sz="4" w:space="0" w:color="auto"/>
              <w:bottom w:val="single" w:sz="4" w:space="0" w:color="auto"/>
              <w:right w:val="single" w:sz="4" w:space="0" w:color="auto"/>
            </w:tcBorders>
            <w:shd w:val="clear" w:color="auto" w:fill="EEECE1"/>
          </w:tcPr>
          <w:p w:rsidR="00163903" w:rsidRPr="00753083" w:rsidRDefault="00163903" w:rsidP="00163903">
            <w:pPr>
              <w:pStyle w:val="Paragraph"/>
            </w:pPr>
            <w:r w:rsidRPr="009E6D64">
              <w:t>We have put in place measures to protect the security of your information</w:t>
            </w:r>
            <w:r>
              <w:t xml:space="preserve">. </w:t>
            </w:r>
            <w:r w:rsidRPr="009E6D64">
              <w:t>Details of these measures are available upon request</w:t>
            </w:r>
            <w:r>
              <w:t>.</w:t>
            </w:r>
          </w:p>
          <w:p w:rsidR="00163903" w:rsidRPr="00753083" w:rsidRDefault="00163903" w:rsidP="00163903">
            <w:pPr>
              <w:pStyle w:val="Paragraph"/>
            </w:pPr>
            <w:r w:rsidRPr="009E6D64">
              <w:t>Third parties will only process your personal information on our instructions</w:t>
            </w:r>
            <w:r>
              <w:t xml:space="preserve"> and where they have agreed to treat the information confidentially and to keep it secure.</w:t>
            </w:r>
          </w:p>
        </w:tc>
      </w:tr>
    </w:tbl>
    <w:p w:rsidR="00163903" w:rsidRDefault="00163903" w:rsidP="00163903">
      <w:pPr>
        <w:pStyle w:val="ParaClause"/>
        <w:ind w:left="0"/>
      </w:pPr>
      <w:r>
        <w:t xml:space="preserve">We </w:t>
      </w:r>
      <w:r w:rsidRPr="001E07AB">
        <w:t xml:space="preserve">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t>
      </w:r>
      <w:r>
        <w:t xml:space="preserve">who have a business need to know. They </w:t>
      </w:r>
      <w:r w:rsidRPr="001E07AB">
        <w:t>will only process your personal information on our instructions</w:t>
      </w:r>
      <w:r>
        <w:t xml:space="preserve"> and they are subject to a duty of confidentiality</w:t>
      </w:r>
      <w:r w:rsidRPr="001E07AB">
        <w:t>.</w:t>
      </w:r>
    </w:p>
    <w:p w:rsidR="00163903" w:rsidRDefault="00163903" w:rsidP="00163903">
      <w:pPr>
        <w:pStyle w:val="ParaClause"/>
        <w:ind w:left="0"/>
      </w:pPr>
      <w:r>
        <w:t>We have put in place procedures to deal with any suspected data security breach and will notify you and any applicable regulator of a suspected breach where we are legally required to do so.</w:t>
      </w:r>
    </w:p>
    <w:p w:rsidR="00163903" w:rsidRDefault="00163903" w:rsidP="00A13632"/>
    <w:p w:rsidR="00163903" w:rsidRDefault="00163903" w:rsidP="00163903">
      <w:pPr>
        <w:pStyle w:val="NoNumTitle-Clause"/>
        <w:ind w:left="0"/>
      </w:pPr>
      <w:bookmarkStart w:id="7" w:name="a395052"/>
      <w:r>
        <w:t>Data retention</w:t>
      </w:r>
      <w:bookmarkEnd w:id="7"/>
    </w:p>
    <w:p w:rsidR="00163903" w:rsidRPr="001E07AB" w:rsidRDefault="00163903" w:rsidP="00163903">
      <w:pPr>
        <w:pStyle w:val="ParaClause"/>
        <w:ind w:left="0"/>
        <w:rPr>
          <w:b/>
        </w:rPr>
      </w:pPr>
      <w:r w:rsidRPr="001E07AB">
        <w:rPr>
          <w:b/>
        </w:rPr>
        <w:t>How long will you use my information for?</w:t>
      </w:r>
    </w:p>
    <w:p w:rsidR="00163903" w:rsidRDefault="00163903" w:rsidP="00163903">
      <w:pPr>
        <w:pStyle w:val="ParaClause"/>
        <w:ind w:left="0"/>
      </w:pPr>
      <w:r w:rsidRPr="001E07AB">
        <w:t>We will only retain your personal information for as long as necessary to fulfil the purposes we collected it for, including for the purposes of satisfying any legal, accounting, or reporting requirements.</w:t>
      </w:r>
      <w:r>
        <w:t xml:space="preserve"> Details of retention periods for different aspects of your personal information are available in our retention policy which is available from our Manager.</w:t>
      </w:r>
      <w:r w:rsidRPr="001E07AB">
        <w:t xml:space="preserve"> </w:t>
      </w:r>
      <w:r w:rsidRPr="00C5142F">
        <w:t>To determine the appropriate retention period for personal data, we consider the amount, nature, and sensitivity of the personal data, the potent</w:t>
      </w:r>
      <w:r>
        <w:t>ial risk of harm from unauthoris</w:t>
      </w:r>
      <w:r w:rsidRPr="00C5142F">
        <w:t xml:space="preserve">ed use or disclosure of your personal data, the purposes </w:t>
      </w:r>
      <w:r>
        <w:t xml:space="preserve">for which </w:t>
      </w:r>
      <w:r w:rsidRPr="00C5142F">
        <w:t xml:space="preserve">we process your personal data and whether we can achieve those purposes through other means, and </w:t>
      </w:r>
      <w:r>
        <w:t xml:space="preserve">the </w:t>
      </w:r>
      <w:r w:rsidRPr="00C5142F">
        <w:t>applicable legal requirements</w:t>
      </w:r>
      <w:r>
        <w:t xml:space="preserve">. </w:t>
      </w:r>
    </w:p>
    <w:p w:rsidR="00163903" w:rsidRDefault="00163903" w:rsidP="00163903">
      <w:pPr>
        <w:pStyle w:val="ParaClause"/>
        <w:ind w:left="0"/>
      </w:pPr>
      <w:r>
        <w:t xml:space="preserve">In </w:t>
      </w:r>
      <w:r w:rsidRPr="001E07AB">
        <w:t xml:space="preserve">some circumstances we may anonymise your personal information so that it can no longer be associated with you, in which case we may use such information without further notice to you. </w:t>
      </w:r>
    </w:p>
    <w:p w:rsidR="00163903" w:rsidRDefault="00163903" w:rsidP="00163903">
      <w:pPr>
        <w:pStyle w:val="NoNumTitle-Clause"/>
        <w:ind w:left="0"/>
      </w:pPr>
      <w:bookmarkStart w:id="8" w:name="a754284"/>
      <w:r>
        <w:t xml:space="preserve">Rights of access, correction, erasure, and restriction </w:t>
      </w:r>
      <w:bookmarkEnd w:id="8"/>
    </w:p>
    <w:p w:rsidR="00163903" w:rsidRPr="001E07AB" w:rsidRDefault="00163903" w:rsidP="00163903">
      <w:pPr>
        <w:pStyle w:val="ParaClause"/>
        <w:ind w:left="0"/>
        <w:rPr>
          <w:b/>
        </w:rPr>
      </w:pPr>
      <w:r w:rsidRPr="001E07AB">
        <w:rPr>
          <w:b/>
        </w:rPr>
        <w:t>Your duty to inform us of changes</w:t>
      </w:r>
    </w:p>
    <w:p w:rsidR="00163903" w:rsidRPr="001E07AB" w:rsidRDefault="00163903" w:rsidP="00163903">
      <w:pPr>
        <w:pStyle w:val="ParaClause"/>
        <w:ind w:left="0"/>
      </w:pPr>
      <w:r w:rsidRPr="001E07AB">
        <w:t xml:space="preserve">It is important that the personal information we hold about you is accurate and current. Please keep us informed if your personal information changes during your </w:t>
      </w:r>
      <w:r>
        <w:t>working relationship with us</w:t>
      </w:r>
      <w:r w:rsidRPr="001E07AB">
        <w:t xml:space="preserve">. </w:t>
      </w:r>
    </w:p>
    <w:p w:rsidR="00163903" w:rsidRPr="001E07AB" w:rsidRDefault="00163903" w:rsidP="00163903">
      <w:pPr>
        <w:pStyle w:val="ParaClause"/>
        <w:ind w:left="0"/>
        <w:rPr>
          <w:b/>
        </w:rPr>
      </w:pPr>
      <w:r w:rsidRPr="001E07AB">
        <w:rPr>
          <w:b/>
        </w:rPr>
        <w:t>Your rights in connection with personal information</w:t>
      </w:r>
    </w:p>
    <w:p w:rsidR="00163903" w:rsidRDefault="00163903" w:rsidP="00163903">
      <w:pPr>
        <w:pStyle w:val="ParaClause"/>
        <w:ind w:left="0"/>
      </w:pPr>
      <w:r w:rsidRPr="001E07AB">
        <w:t>Under certain circumstances</w:t>
      </w:r>
      <w:r>
        <w:t>, by law you have the right to:</w:t>
      </w:r>
    </w:p>
    <w:p w:rsidR="00163903" w:rsidRPr="001E07AB" w:rsidRDefault="00163903" w:rsidP="00163903">
      <w:pPr>
        <w:pStyle w:val="subclause1Bullet1"/>
        <w:ind w:left="284"/>
      </w:pPr>
      <w:r w:rsidRPr="00D14043">
        <w:rPr>
          <w:b/>
        </w:rPr>
        <w:lastRenderedPageBreak/>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rsidR="00163903" w:rsidRPr="001E07AB" w:rsidRDefault="00163903" w:rsidP="00163903">
      <w:pPr>
        <w:pStyle w:val="subclause1Bullet1"/>
        <w:ind w:left="284"/>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rsidR="00163903" w:rsidRDefault="00163903" w:rsidP="00163903">
      <w:pPr>
        <w:pStyle w:val="subclause1Bullet1"/>
        <w:ind w:left="284"/>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163903" w:rsidRPr="001E07AB" w:rsidRDefault="00163903" w:rsidP="00163903">
      <w:pPr>
        <w:pStyle w:val="subclause1Bullet1"/>
        <w:ind w:left="284"/>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163903" w:rsidRPr="001E07AB" w:rsidRDefault="00163903" w:rsidP="00163903">
      <w:pPr>
        <w:pStyle w:val="subclause1Bullet1"/>
        <w:ind w:left="284"/>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rsidR="00163903" w:rsidRPr="001E07AB" w:rsidRDefault="00163903" w:rsidP="00163903">
      <w:pPr>
        <w:pStyle w:val="subclause1Bullet1"/>
        <w:ind w:left="284"/>
      </w:pPr>
      <w:r w:rsidRPr="00D14043">
        <w:rPr>
          <w:b/>
        </w:rPr>
        <w:t xml:space="preserve">Request the transfer </w:t>
      </w:r>
      <w:r w:rsidRPr="001E07AB">
        <w:t xml:space="preserve">of your personal information to another party. </w:t>
      </w:r>
    </w:p>
    <w:p w:rsidR="00163903" w:rsidRDefault="00163903" w:rsidP="00163903">
      <w:pPr>
        <w:pStyle w:val="ParaClause"/>
        <w:ind w:left="284"/>
      </w:pPr>
      <w:r w:rsidRPr="001E07AB">
        <w:t xml:space="preserve">If you want to review, verify, correct or request erasure of your personal information, object to the processing of your personal data, or request that we transfer a copy of your personal information to another party, please contact </w:t>
      </w:r>
      <w:r>
        <w:t xml:space="preserve">the info@musicjersey.com </w:t>
      </w:r>
      <w:r w:rsidRPr="001E07AB">
        <w:t>in writing.</w:t>
      </w:r>
    </w:p>
    <w:p w:rsidR="00163903" w:rsidRPr="001E07AB" w:rsidRDefault="00163903" w:rsidP="00163903">
      <w:pPr>
        <w:pStyle w:val="ParaClause"/>
        <w:ind w:left="0"/>
        <w:rPr>
          <w:b/>
        </w:rPr>
      </w:pPr>
      <w:r w:rsidRPr="001E07AB">
        <w:rPr>
          <w:b/>
        </w:rPr>
        <w:t>No fee usually required</w:t>
      </w:r>
    </w:p>
    <w:p w:rsidR="00163903" w:rsidRPr="001E07AB" w:rsidRDefault="00163903" w:rsidP="00163903">
      <w:pPr>
        <w:pStyle w:val="ParaClause"/>
        <w:ind w:left="0"/>
      </w:pPr>
      <w:r w:rsidRPr="001E07AB">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163903" w:rsidRPr="001E07AB" w:rsidRDefault="00163903" w:rsidP="00163903">
      <w:pPr>
        <w:pStyle w:val="ParaClause"/>
        <w:ind w:left="0"/>
        <w:rPr>
          <w:b/>
        </w:rPr>
      </w:pPr>
      <w:r w:rsidRPr="001E07AB">
        <w:rPr>
          <w:b/>
        </w:rPr>
        <w:t>What we may need from you</w:t>
      </w:r>
    </w:p>
    <w:p w:rsidR="00163903" w:rsidRDefault="00163903" w:rsidP="00163903">
      <w:pPr>
        <w:pStyle w:val="ParaClause"/>
        <w:ind w:left="0"/>
      </w:pPr>
      <w:r w:rsidRPr="001E07AB">
        <w:t xml:space="preserve">We may </w:t>
      </w:r>
      <w:r>
        <w:t xml:space="preserve">need to </w:t>
      </w:r>
      <w:r w:rsidRPr="001E07AB">
        <w:t>request specific information from you to help us confirm your id</w:t>
      </w:r>
      <w:r>
        <w:t>entity and ensure your right to access the information (or to exercise any of your other rights)</w:t>
      </w:r>
      <w:r w:rsidRPr="001E07AB">
        <w:t xml:space="preserve">. </w:t>
      </w:r>
      <w:r>
        <w:t>This is another appropriate security measure to ensure that personal information is not disclosed to any person who has no right to receive it.</w:t>
      </w:r>
    </w:p>
    <w:p w:rsidR="00163903" w:rsidRDefault="00163903" w:rsidP="00163903">
      <w:pPr>
        <w:pStyle w:val="NoNumTitle-Clause"/>
        <w:ind w:left="0"/>
      </w:pPr>
      <w:bookmarkStart w:id="9" w:name="a710573"/>
      <w:r>
        <w:t>Right to withdraw consent</w:t>
      </w:r>
      <w:bookmarkEnd w:id="9"/>
    </w:p>
    <w:p w:rsidR="00163903" w:rsidRDefault="00163903" w:rsidP="00163903">
      <w:pPr>
        <w:pStyle w:val="ParaClause"/>
        <w:ind w:left="0"/>
      </w:pPr>
      <w:r>
        <w:t>In the limited circumstances w</w:t>
      </w:r>
      <w:r w:rsidRPr="00E465BC">
        <w:t xml:space="preserve">here </w:t>
      </w:r>
      <w:r w:rsidRPr="00862369">
        <w:t xml:space="preserve">you </w:t>
      </w:r>
      <w:r>
        <w:t xml:space="preserve">may </w:t>
      </w:r>
      <w:r w:rsidRPr="00862369">
        <w:t>have provided your consen</w:t>
      </w:r>
      <w:r>
        <w:t>t to the collection, processing</w:t>
      </w:r>
      <w:r w:rsidRPr="00862369">
        <w:t xml:space="preserve"> and transfer of your personal information</w:t>
      </w:r>
      <w:r>
        <w:t xml:space="preserve"> for a specific purpose</w:t>
      </w:r>
      <w:r w:rsidRPr="00862369">
        <w:t xml:space="preserve">, you have the right to withdraw your consent </w:t>
      </w:r>
      <w:r>
        <w:t xml:space="preserve">for that specific processing </w:t>
      </w:r>
      <w:r w:rsidRPr="00862369">
        <w:t>at any time. To withdraw your consent</w:t>
      </w:r>
      <w:r>
        <w:t>, please</w:t>
      </w:r>
      <w:r w:rsidRPr="00862369">
        <w:t xml:space="preserve"> contact</w:t>
      </w:r>
      <w:r>
        <w:t xml:space="preserve"> the Manager</w:t>
      </w:r>
      <w:r w:rsidRPr="00862369">
        <w:t>. Once we have</w:t>
      </w:r>
      <w:r>
        <w:t xml:space="preserve"> received notification that you have withdrawn your</w:t>
      </w:r>
      <w:r w:rsidRPr="00862369">
        <w:t xml:space="preserve"> consent, we will no longer process your information for the purpose or purposes you originally agreed to, unless we have another legitimate basis for doing so in law.</w:t>
      </w:r>
    </w:p>
    <w:p w:rsidR="00163903" w:rsidRDefault="00163903" w:rsidP="00163903">
      <w:pPr>
        <w:pStyle w:val="NoNumTitle-Clause"/>
        <w:ind w:left="0"/>
      </w:pPr>
      <w:bookmarkStart w:id="10" w:name="a676451"/>
      <w:r>
        <w:lastRenderedPageBreak/>
        <w:t xml:space="preserve">Questions and Complaints </w:t>
      </w:r>
      <w:bookmarkEnd w:id="10"/>
    </w:p>
    <w:p w:rsidR="00163903" w:rsidRDefault="00163903" w:rsidP="00163903">
      <w:pPr>
        <w:pStyle w:val="ParaClause"/>
        <w:ind w:left="0"/>
      </w:pPr>
      <w:r w:rsidRPr="00862369">
        <w:t>If you have any questions about this privacy notice or how we ha</w:t>
      </w:r>
      <w:r>
        <w:t>ndle your personal information</w:t>
      </w:r>
      <w:r w:rsidRPr="00862369">
        <w:t xml:space="preserve">, please contact the </w:t>
      </w:r>
      <w:r>
        <w:t>Manager</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w:t>
      </w:r>
      <w:r>
        <w:t xml:space="preserve">Jersey’s </w:t>
      </w:r>
      <w:r w:rsidRPr="00862369">
        <w:t>supervisory authority for data protection issues</w:t>
      </w:r>
      <w:r w:rsidRPr="00E465BC">
        <w:t>.</w:t>
      </w:r>
    </w:p>
    <w:p w:rsidR="00163903" w:rsidRDefault="00163903" w:rsidP="00163903">
      <w:pPr>
        <w:pStyle w:val="NoNumTitle-Clause"/>
        <w:ind w:left="0"/>
      </w:pPr>
      <w:bookmarkStart w:id="11" w:name="a639415"/>
      <w:r>
        <w:t>Changes to this privacy notice</w:t>
      </w:r>
      <w:bookmarkEnd w:id="11"/>
    </w:p>
    <w:p w:rsidR="00163903" w:rsidRDefault="00163903" w:rsidP="00163903">
      <w:pPr>
        <w:pStyle w:val="ParaClause"/>
        <w:ind w:left="0"/>
      </w:pPr>
      <w:r w:rsidRPr="00E465BC">
        <w:t>We re</w:t>
      </w:r>
      <w:r>
        <w:t>serve the right to update this privacy n</w:t>
      </w:r>
      <w:r w:rsidRPr="00E465BC">
        <w:t xml:space="preserve">otice at any time, and </w:t>
      </w:r>
      <w:r>
        <w:t>we will provide you with a new privacy n</w:t>
      </w:r>
      <w:r w:rsidRPr="00E465BC">
        <w:t xml:space="preserve">otice when we make any </w:t>
      </w:r>
      <w:r>
        <w:t xml:space="preserve">substantial </w:t>
      </w:r>
      <w:r w:rsidRPr="00E465BC">
        <w:t xml:space="preserve">updates. </w:t>
      </w:r>
      <w:r>
        <w:t>W</w:t>
      </w:r>
      <w:r w:rsidRPr="00DB5E44">
        <w:t xml:space="preserve">e may also notify you in other ways from time to time about the processing of your personal </w:t>
      </w:r>
      <w:r>
        <w:t>information</w:t>
      </w:r>
      <w:r w:rsidRPr="00DB5E44">
        <w:t>.</w:t>
      </w:r>
      <w:r>
        <w:t xml:space="preserve"> </w:t>
      </w:r>
    </w:p>
    <w:p w:rsidR="00A13632" w:rsidRDefault="00A13632" w:rsidP="00A13632">
      <w:pPr>
        <w:rPr>
          <w:rFonts w:ascii="Arial" w:hAnsi="Arial" w:cs="Arial"/>
          <w:b/>
        </w:rPr>
      </w:pPr>
    </w:p>
    <w:p w:rsidR="00C1139A" w:rsidRPr="00ED51C1" w:rsidRDefault="00C1139A" w:rsidP="00C1139A">
      <w:pPr>
        <w:pStyle w:val="ParaClause"/>
        <w:ind w:left="0"/>
        <w:rPr>
          <w:b/>
        </w:rPr>
      </w:pPr>
      <w:r w:rsidRPr="00ED51C1">
        <w:rPr>
          <w:b/>
        </w:rPr>
        <w:t xml:space="preserve">If you have any questions about this privacy notice, please contact </w:t>
      </w:r>
      <w:r>
        <w:rPr>
          <w:b/>
        </w:rPr>
        <w:t>us by email on officer@musicjersey.com</w:t>
      </w:r>
      <w:r w:rsidRPr="00ED51C1">
        <w:rPr>
          <w:b/>
        </w:rPr>
        <w:t>.</w:t>
      </w:r>
    </w:p>
    <w:p w:rsidR="00C1139A" w:rsidRPr="004E3083" w:rsidRDefault="00C1139A" w:rsidP="00A13632">
      <w:pPr>
        <w:rPr>
          <w:rFonts w:ascii="Arial" w:hAnsi="Arial" w:cs="Arial"/>
        </w:rPr>
      </w:pPr>
    </w:p>
    <w:p w:rsidR="002A5687" w:rsidRPr="004E3083" w:rsidRDefault="004E3083" w:rsidP="002A5687">
      <w:pPr>
        <w:pStyle w:val="ListParagraph"/>
        <w:rPr>
          <w:rFonts w:ascii="Arial" w:hAnsi="Arial" w:cs="Arial"/>
          <w:b/>
        </w:rPr>
      </w:pPr>
      <w:r w:rsidRPr="004E3083">
        <w:rPr>
          <w:rFonts w:ascii="Arial" w:hAnsi="Arial" w:cs="Arial"/>
          <w:b/>
        </w:rPr>
        <w:t>Date: 25 May 201</w:t>
      </w:r>
      <w:r w:rsidR="0049194A">
        <w:rPr>
          <w:rFonts w:ascii="Arial" w:hAnsi="Arial" w:cs="Arial"/>
          <w:b/>
        </w:rPr>
        <w:t>8</w:t>
      </w:r>
      <w:r w:rsidRPr="004E3083">
        <w:rPr>
          <w:rFonts w:ascii="Arial" w:hAnsi="Arial" w:cs="Arial"/>
          <w:b/>
        </w:rPr>
        <w:t xml:space="preserve"> </w:t>
      </w:r>
    </w:p>
    <w:sectPr w:rsidR="002A5687" w:rsidRPr="004E3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45A62"/>
    <w:multiLevelType w:val="hybridMultilevel"/>
    <w:tmpl w:val="AAC49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E491F"/>
    <w:multiLevelType w:val="hybridMultilevel"/>
    <w:tmpl w:val="BC823AD2"/>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9D5ED8"/>
    <w:multiLevelType w:val="hybridMultilevel"/>
    <w:tmpl w:val="B1B607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60F3151D"/>
    <w:multiLevelType w:val="hybridMultilevel"/>
    <w:tmpl w:val="7AE0738C"/>
    <w:lvl w:ilvl="0" w:tplc="2A9CF7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5C3352"/>
    <w:multiLevelType w:val="hybridMultilevel"/>
    <w:tmpl w:val="D18ED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B78AF"/>
    <w:multiLevelType w:val="hybridMultilevel"/>
    <w:tmpl w:val="11AE9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7"/>
    <w:rsid w:val="00163903"/>
    <w:rsid w:val="00181EBD"/>
    <w:rsid w:val="002A5687"/>
    <w:rsid w:val="003042B4"/>
    <w:rsid w:val="00423AB5"/>
    <w:rsid w:val="00426F86"/>
    <w:rsid w:val="0049194A"/>
    <w:rsid w:val="004E3083"/>
    <w:rsid w:val="008628D9"/>
    <w:rsid w:val="00A13632"/>
    <w:rsid w:val="00A42658"/>
    <w:rsid w:val="00C1139A"/>
    <w:rsid w:val="00EB5BF4"/>
    <w:rsid w:val="00FF3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D5445-D69E-476E-9607-2157823B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87"/>
    <w:pPr>
      <w:ind w:left="720"/>
      <w:contextualSpacing/>
    </w:pPr>
  </w:style>
  <w:style w:type="paragraph" w:styleId="BalloonText">
    <w:name w:val="Balloon Text"/>
    <w:basedOn w:val="Normal"/>
    <w:link w:val="BalloonTextChar"/>
    <w:uiPriority w:val="99"/>
    <w:semiHidden/>
    <w:unhideWhenUsed/>
    <w:rsid w:val="002A5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87"/>
    <w:rPr>
      <w:rFonts w:ascii="Segoe UI" w:hAnsi="Segoe UI" w:cs="Segoe UI"/>
      <w:sz w:val="18"/>
      <w:szCs w:val="18"/>
    </w:rPr>
  </w:style>
  <w:style w:type="character" w:styleId="Hyperlink">
    <w:name w:val="Hyperlink"/>
    <w:uiPriority w:val="99"/>
    <w:rsid w:val="00FF3AE0"/>
    <w:rPr>
      <w:rFonts w:ascii="Arial" w:eastAsia="Arial" w:hAnsi="Arial" w:cs="Arial"/>
      <w:i/>
      <w:color w:val="000000"/>
      <w:u w:val="single"/>
    </w:rPr>
  </w:style>
  <w:style w:type="paragraph" w:customStyle="1" w:styleId="Paragraph">
    <w:name w:val="Paragraph"/>
    <w:basedOn w:val="Normal"/>
    <w:link w:val="ParagraphChar"/>
    <w:qFormat/>
    <w:rsid w:val="00FF3AE0"/>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FF3AE0"/>
    <w:rPr>
      <w:rFonts w:ascii="Arial" w:eastAsia="Times New Roman" w:hAnsi="Arial" w:cs="Times New Roman"/>
      <w:color w:val="000000"/>
      <w:szCs w:val="20"/>
    </w:rPr>
  </w:style>
  <w:style w:type="character" w:styleId="UnresolvedMention">
    <w:name w:val="Unresolved Mention"/>
    <w:basedOn w:val="DefaultParagraphFont"/>
    <w:uiPriority w:val="99"/>
    <w:semiHidden/>
    <w:unhideWhenUsed/>
    <w:rsid w:val="00FF3AE0"/>
    <w:rPr>
      <w:color w:val="605E5C"/>
      <w:shd w:val="clear" w:color="auto" w:fill="E1DFDD"/>
    </w:rPr>
  </w:style>
  <w:style w:type="paragraph" w:customStyle="1" w:styleId="ParaClause">
    <w:name w:val="Para Clause"/>
    <w:basedOn w:val="Normal"/>
    <w:rsid w:val="00FF3AE0"/>
    <w:pPr>
      <w:spacing w:before="120" w:after="120" w:line="300" w:lineRule="atLeast"/>
      <w:ind w:left="720"/>
      <w:jc w:val="both"/>
    </w:pPr>
    <w:rPr>
      <w:rFonts w:ascii="Arial" w:eastAsia="Times New Roman" w:hAnsi="Arial" w:cs="Times New Roman"/>
      <w:color w:val="000000"/>
      <w:szCs w:val="20"/>
    </w:rPr>
  </w:style>
  <w:style w:type="paragraph" w:customStyle="1" w:styleId="NoNumTitle-Clause">
    <w:name w:val="No Num Title - Clause"/>
    <w:basedOn w:val="Normal"/>
    <w:qFormat/>
    <w:rsid w:val="00FF3AE0"/>
    <w:pPr>
      <w:keepNext/>
      <w:spacing w:before="240" w:after="240" w:line="300" w:lineRule="atLeast"/>
      <w:ind w:left="720"/>
      <w:jc w:val="both"/>
      <w:outlineLvl w:val="0"/>
    </w:pPr>
    <w:rPr>
      <w:rFonts w:ascii="Arial" w:eastAsia="Times New Roman" w:hAnsi="Arial" w:cs="Times New Roman"/>
      <w:b/>
      <w:color w:val="000000"/>
      <w:kern w:val="28"/>
      <w:szCs w:val="20"/>
    </w:rPr>
  </w:style>
  <w:style w:type="paragraph" w:styleId="NormalWeb">
    <w:name w:val="Normal (Web)"/>
    <w:basedOn w:val="Normal"/>
    <w:uiPriority w:val="99"/>
    <w:unhideWhenUsed/>
    <w:rsid w:val="00423A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clause1Bullet1">
    <w:name w:val="subclause 1 Bullet 1"/>
    <w:basedOn w:val="Normal"/>
    <w:qFormat/>
    <w:rsid w:val="00163903"/>
    <w:pPr>
      <w:numPr>
        <w:numId w:val="7"/>
      </w:numPr>
      <w:spacing w:before="240" w:after="120" w:line="300" w:lineRule="atLeast"/>
      <w:ind w:left="1077" w:hanging="357"/>
      <w:jc w:val="both"/>
    </w:pPr>
    <w:rPr>
      <w:rFonts w:ascii="Arial" w:eastAsia="Times New Roman" w:hAnsi="Arial"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icjers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Mews</dc:creator>
  <cp:keywords/>
  <dc:description/>
  <cp:lastModifiedBy>Microsoft Office User</cp:lastModifiedBy>
  <cp:revision>2</cp:revision>
  <cp:lastPrinted>2018-06-12T16:59:00Z</cp:lastPrinted>
  <dcterms:created xsi:type="dcterms:W3CDTF">2018-09-20T16:40:00Z</dcterms:created>
  <dcterms:modified xsi:type="dcterms:W3CDTF">2018-09-20T16:40:00Z</dcterms:modified>
</cp:coreProperties>
</file>